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117" w:rsidRPr="0002497F" w:rsidRDefault="008C15F0" w:rsidP="00117117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Новосергиевский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РМК-2026</w:t>
      </w:r>
    </w:p>
    <w:p w:rsidR="0073169C" w:rsidRDefault="00117117" w:rsidP="00117117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i/>
          <w:color w:val="333333"/>
          <w:sz w:val="36"/>
          <w:szCs w:val="36"/>
        </w:rPr>
      </w:pPr>
      <w:r w:rsidRPr="0002497F">
        <w:rPr>
          <w:b/>
          <w:sz w:val="28"/>
          <w:szCs w:val="28"/>
        </w:rPr>
        <w:t>Методические рекомендации</w:t>
      </w:r>
      <w:r>
        <w:rPr>
          <w:b/>
          <w:sz w:val="28"/>
          <w:szCs w:val="28"/>
        </w:rPr>
        <w:t>:</w:t>
      </w:r>
      <w:r w:rsidRPr="0073169C">
        <w:rPr>
          <w:b/>
          <w:i/>
          <w:color w:val="333333"/>
          <w:sz w:val="36"/>
          <w:szCs w:val="36"/>
        </w:rPr>
        <w:t xml:space="preserve"> </w:t>
      </w:r>
      <w:r w:rsidR="0073169C" w:rsidRPr="0073169C">
        <w:rPr>
          <w:b/>
          <w:i/>
          <w:color w:val="333333"/>
          <w:sz w:val="36"/>
          <w:szCs w:val="36"/>
        </w:rPr>
        <w:t>Советы «бывалых» химиков сдающим ЕГЭ</w:t>
      </w:r>
    </w:p>
    <w:p w:rsidR="0073169C" w:rsidRPr="000843DB" w:rsidRDefault="0073169C" w:rsidP="0073169C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73169C">
        <w:rPr>
          <w:b/>
          <w:color w:val="333333"/>
          <w:sz w:val="28"/>
          <w:szCs w:val="28"/>
          <w:u w:val="single"/>
        </w:rPr>
        <w:t>Совет 1.</w:t>
      </w:r>
      <w:r w:rsidRPr="000843DB">
        <w:rPr>
          <w:color w:val="333333"/>
          <w:sz w:val="28"/>
          <w:szCs w:val="28"/>
        </w:rPr>
        <w:t xml:space="preserve"> Освойте химический язык: Карбонат, нитрат, хлорат. Что у них общего? Чем сульфит отличается от сульфида? А хромат – от дихромата? Правила составления формул и названий в химии – универсальны. Каждый суффикс или префикс соответствует определенной формуле. Зная этот язык, вы по названию определите класс вещества и сможете описать его свойства.</w:t>
      </w:r>
    </w:p>
    <w:p w:rsidR="0073169C" w:rsidRPr="000843DB" w:rsidRDefault="0073169C" w:rsidP="0073169C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73169C">
        <w:rPr>
          <w:b/>
          <w:color w:val="333333"/>
          <w:sz w:val="28"/>
          <w:szCs w:val="28"/>
          <w:u w:val="single"/>
        </w:rPr>
        <w:t>Совет 2.</w:t>
      </w:r>
      <w:r w:rsidRPr="000843DB">
        <w:rPr>
          <w:color w:val="333333"/>
          <w:sz w:val="28"/>
          <w:szCs w:val="28"/>
        </w:rPr>
        <w:t xml:space="preserve"> Три главные таблицы – ваши официальные шпаргалки на </w:t>
      </w:r>
      <w:bookmarkStart w:id="0" w:name="_GoBack"/>
      <w:bookmarkEnd w:id="0"/>
      <w:r w:rsidRPr="000843DB">
        <w:rPr>
          <w:color w:val="333333"/>
          <w:sz w:val="28"/>
          <w:szCs w:val="28"/>
        </w:rPr>
        <w:t>экзамене. На экзамене по химии выдаётся три справочных таблицы: таблица Менделеева, таблица растворимости и ряд активности металлов. 70% всей химической информации можно получить из этих таблиц, если уметь</w:t>
      </w:r>
      <w:r>
        <w:rPr>
          <w:color w:val="333333"/>
          <w:sz w:val="28"/>
          <w:szCs w:val="28"/>
        </w:rPr>
        <w:t xml:space="preserve"> ими пользоваться.             Научитесь</w:t>
      </w:r>
      <w:r w:rsidRPr="000843DB">
        <w:rPr>
          <w:color w:val="333333"/>
          <w:sz w:val="28"/>
          <w:szCs w:val="28"/>
        </w:rPr>
        <w:t xml:space="preserve"> на</w:t>
      </w:r>
      <w:r>
        <w:rPr>
          <w:color w:val="333333"/>
          <w:sz w:val="28"/>
          <w:szCs w:val="28"/>
        </w:rPr>
        <w:t>ходить ответы в этих таблицах, а</w:t>
      </w:r>
      <w:r w:rsidRPr="000843DB">
        <w:rPr>
          <w:color w:val="333333"/>
          <w:sz w:val="28"/>
          <w:szCs w:val="28"/>
        </w:rPr>
        <w:t>нализировать их.</w:t>
      </w:r>
    </w:p>
    <w:p w:rsidR="0073169C" w:rsidRPr="000843DB" w:rsidRDefault="0073169C" w:rsidP="0073169C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73169C">
        <w:rPr>
          <w:b/>
          <w:color w:val="333333"/>
          <w:sz w:val="28"/>
          <w:szCs w:val="28"/>
          <w:u w:val="single"/>
        </w:rPr>
        <w:t>Совет 3.</w:t>
      </w:r>
      <w:r w:rsidRPr="000843DB">
        <w:rPr>
          <w:color w:val="333333"/>
          <w:sz w:val="28"/>
          <w:szCs w:val="28"/>
        </w:rPr>
        <w:t xml:space="preserve"> Подтяните математику. Если у вас не получаются задачи по химии – возможно, проблема с математикой? Задачи первой части на проценты, сплавы, растворы необходимо отработать до автоматизма.</w:t>
      </w:r>
    </w:p>
    <w:p w:rsidR="0073169C" w:rsidRDefault="0073169C" w:rsidP="0073169C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</w:rPr>
      </w:pPr>
      <w:r w:rsidRPr="0073169C">
        <w:rPr>
          <w:b/>
          <w:color w:val="333333"/>
          <w:sz w:val="28"/>
          <w:szCs w:val="28"/>
          <w:u w:val="single"/>
        </w:rPr>
        <w:t>Совет 4.</w:t>
      </w:r>
      <w:r w:rsidRPr="000843DB">
        <w:rPr>
          <w:color w:val="333333"/>
          <w:sz w:val="28"/>
          <w:szCs w:val="28"/>
        </w:rPr>
        <w:t xml:space="preserve"> Ничего не принимайте на веру. Задавай вопросы. Если учащийся не понимает, – нет смысла зубрить или просто конспектировать материал. Толку никакого не будет. Нужно постоянно задавать вопросы себе и другим. Только таким способом можно добиться успеха. Необходимо уметь искать ответы в книгах, у учителя, на химических сайтах в интернете. </w:t>
      </w:r>
    </w:p>
    <w:p w:rsidR="0073169C" w:rsidRDefault="0073169C" w:rsidP="0073169C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</w:rPr>
      </w:pPr>
      <w:r w:rsidRPr="0073169C">
        <w:rPr>
          <w:b/>
          <w:color w:val="333333"/>
          <w:sz w:val="28"/>
          <w:szCs w:val="28"/>
          <w:u w:val="single"/>
        </w:rPr>
        <w:t>Совет 5.</w:t>
      </w:r>
      <w:r w:rsidRPr="000843DB">
        <w:rPr>
          <w:color w:val="333333"/>
          <w:sz w:val="28"/>
          <w:szCs w:val="28"/>
        </w:rPr>
        <w:t xml:space="preserve"> Уделяйте повторению теоретического материала каждый день 20-30 минут. Помните! Не зубрить, а именно читать, осмысленно анализировать. Чередуйте чтение с выполнением тестовых, демонстрационных вариантов. Выбирайте для этого время, когда вам ничто не мешает сосредоточиться.</w:t>
      </w:r>
    </w:p>
    <w:p w:rsidR="0073169C" w:rsidRDefault="0073169C" w:rsidP="00E62805">
      <w:pPr>
        <w:pStyle w:val="a3"/>
        <w:shd w:val="clear" w:color="auto" w:fill="FFFFFF"/>
        <w:spacing w:before="0" w:beforeAutospacing="0" w:after="125" w:afterAutospacing="0"/>
        <w:jc w:val="both"/>
        <w:rPr>
          <w:color w:val="333333"/>
          <w:sz w:val="28"/>
          <w:szCs w:val="28"/>
        </w:rPr>
      </w:pPr>
    </w:p>
    <w:p w:rsidR="00E05AA6" w:rsidRPr="006D24EA" w:rsidRDefault="00E05AA6" w:rsidP="00E05AA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sz w:val="28"/>
          <w:szCs w:val="28"/>
        </w:rPr>
      </w:pPr>
      <w:r w:rsidRPr="006D24EA">
        <w:rPr>
          <w:b/>
          <w:sz w:val="28"/>
          <w:szCs w:val="28"/>
        </w:rPr>
        <w:t>Рекомендации по подготовке участников ЕГЭ к экзамену</w:t>
      </w:r>
    </w:p>
    <w:p w:rsidR="00E05AA6" w:rsidRPr="00117117" w:rsidRDefault="00E05AA6" w:rsidP="00E62805">
      <w:pPr>
        <w:pStyle w:val="a3"/>
        <w:shd w:val="clear" w:color="auto" w:fill="FFFFFF"/>
        <w:spacing w:before="0" w:beforeAutospacing="0" w:after="125" w:afterAutospacing="0"/>
        <w:jc w:val="both"/>
        <w:rPr>
          <w:sz w:val="28"/>
          <w:szCs w:val="28"/>
        </w:rPr>
      </w:pPr>
      <w:r w:rsidRPr="00117117">
        <w:rPr>
          <w:sz w:val="28"/>
          <w:szCs w:val="28"/>
        </w:rPr>
        <w:t xml:space="preserve"> - ознакомиться с кодификатором и спецификацией (документы доступны на сайте ФИПИ); </w:t>
      </w:r>
    </w:p>
    <w:p w:rsidR="00E05AA6" w:rsidRPr="00117117" w:rsidRDefault="00E05AA6" w:rsidP="00E62805">
      <w:pPr>
        <w:pStyle w:val="a3"/>
        <w:shd w:val="clear" w:color="auto" w:fill="FFFFFF"/>
        <w:spacing w:before="0" w:beforeAutospacing="0" w:after="125" w:afterAutospacing="0"/>
        <w:jc w:val="both"/>
        <w:rPr>
          <w:sz w:val="28"/>
          <w:szCs w:val="28"/>
        </w:rPr>
      </w:pPr>
      <w:r w:rsidRPr="00117117">
        <w:rPr>
          <w:sz w:val="28"/>
          <w:szCs w:val="28"/>
        </w:rPr>
        <w:t xml:space="preserve">- вспомнить теорию. Для этого могут пригодиться учебники профильного уровня или специализированные издания последних лет выпуска; </w:t>
      </w:r>
    </w:p>
    <w:p w:rsidR="00E05AA6" w:rsidRPr="00117117" w:rsidRDefault="00E05AA6" w:rsidP="00E62805">
      <w:pPr>
        <w:pStyle w:val="a3"/>
        <w:shd w:val="clear" w:color="auto" w:fill="FFFFFF"/>
        <w:spacing w:before="0" w:beforeAutospacing="0" w:after="125" w:afterAutospacing="0"/>
        <w:jc w:val="both"/>
        <w:rPr>
          <w:sz w:val="28"/>
          <w:szCs w:val="28"/>
        </w:rPr>
      </w:pPr>
      <w:r w:rsidRPr="00117117">
        <w:rPr>
          <w:sz w:val="28"/>
          <w:szCs w:val="28"/>
        </w:rPr>
        <w:t xml:space="preserve">- практиковаться в решении тестовой части. Для этого идеально будет проработать задания из открытой базы ФИПИ, а также варианты из сборников для подготовки к ЕГЭ; </w:t>
      </w:r>
    </w:p>
    <w:p w:rsidR="00E05AA6" w:rsidRPr="00117117" w:rsidRDefault="00E05AA6" w:rsidP="00E62805">
      <w:pPr>
        <w:pStyle w:val="a3"/>
        <w:shd w:val="clear" w:color="auto" w:fill="FFFFFF"/>
        <w:spacing w:before="0" w:beforeAutospacing="0" w:after="125" w:afterAutospacing="0"/>
        <w:jc w:val="both"/>
        <w:rPr>
          <w:sz w:val="28"/>
          <w:szCs w:val="28"/>
        </w:rPr>
      </w:pPr>
      <w:r w:rsidRPr="00117117">
        <w:rPr>
          <w:sz w:val="28"/>
          <w:szCs w:val="28"/>
        </w:rPr>
        <w:t xml:space="preserve">- решать задачи высокого уровня сложности. Без этих 6 заданий не получится набрать желаемый высокий балл. Если задачи 2-й части вызывают сложность, смотрите подробные онлайн разборы с объяснениями хода решения; </w:t>
      </w:r>
    </w:p>
    <w:p w:rsidR="0073169C" w:rsidRPr="00117117" w:rsidRDefault="00E05AA6" w:rsidP="00E62805">
      <w:pPr>
        <w:pStyle w:val="a3"/>
        <w:shd w:val="clear" w:color="auto" w:fill="FFFFFF"/>
        <w:spacing w:before="0" w:beforeAutospacing="0" w:after="125" w:afterAutospacing="0"/>
        <w:jc w:val="both"/>
        <w:rPr>
          <w:color w:val="333333"/>
          <w:sz w:val="28"/>
          <w:szCs w:val="28"/>
        </w:rPr>
      </w:pPr>
      <w:r w:rsidRPr="00117117">
        <w:rPr>
          <w:sz w:val="28"/>
          <w:szCs w:val="28"/>
        </w:rPr>
        <w:t>- разбирать демонстрационные вар</w:t>
      </w:r>
      <w:r w:rsidR="006D24EA" w:rsidRPr="00117117">
        <w:rPr>
          <w:sz w:val="28"/>
          <w:szCs w:val="28"/>
        </w:rPr>
        <w:t>ианты 2025 и 2026</w:t>
      </w:r>
      <w:r w:rsidRPr="00117117">
        <w:rPr>
          <w:sz w:val="28"/>
          <w:szCs w:val="28"/>
        </w:rPr>
        <w:t xml:space="preserve"> года (они близки по формату и структуре) Не знаете с чего начать подготовку – определите свой уровень знаний, решив демонстрационный вариант прошлого года и сверив свои </w:t>
      </w:r>
      <w:r w:rsidR="006D24EA" w:rsidRPr="00117117">
        <w:rPr>
          <w:sz w:val="28"/>
          <w:szCs w:val="28"/>
        </w:rPr>
        <w:t>ответы с</w:t>
      </w:r>
      <w:r w:rsidRPr="00117117">
        <w:rPr>
          <w:sz w:val="28"/>
          <w:szCs w:val="28"/>
        </w:rPr>
        <w:t xml:space="preserve"> эталоном. Такой мини-экзамен поможет понять, какие темы стоит повторять в п</w:t>
      </w:r>
      <w:r w:rsidR="006D24EA" w:rsidRPr="00117117">
        <w:rPr>
          <w:sz w:val="28"/>
          <w:szCs w:val="28"/>
        </w:rPr>
        <w:t xml:space="preserve">ервую очередь и каким заданиям </w:t>
      </w:r>
      <w:r w:rsidRPr="00117117">
        <w:rPr>
          <w:sz w:val="28"/>
          <w:szCs w:val="28"/>
        </w:rPr>
        <w:t>стоит уделить максимум внимания при подготовке.</w:t>
      </w:r>
    </w:p>
    <w:sectPr w:rsidR="0073169C" w:rsidRPr="00117117" w:rsidSect="00117117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, Arial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3723C"/>
    <w:multiLevelType w:val="multilevel"/>
    <w:tmpl w:val="900A4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2064C"/>
    <w:multiLevelType w:val="hybridMultilevel"/>
    <w:tmpl w:val="623ACAA0"/>
    <w:lvl w:ilvl="0" w:tplc="7FA69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86AA9"/>
    <w:multiLevelType w:val="hybridMultilevel"/>
    <w:tmpl w:val="13121662"/>
    <w:lvl w:ilvl="0" w:tplc="7FA69D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8D7B9C"/>
    <w:multiLevelType w:val="multilevel"/>
    <w:tmpl w:val="E9ECC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901C65"/>
    <w:multiLevelType w:val="hybridMultilevel"/>
    <w:tmpl w:val="269CB9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B31325E"/>
    <w:multiLevelType w:val="multilevel"/>
    <w:tmpl w:val="D9D6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495554"/>
    <w:multiLevelType w:val="hybridMultilevel"/>
    <w:tmpl w:val="87BEE7FE"/>
    <w:lvl w:ilvl="0" w:tplc="7FA69D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0154E34"/>
    <w:multiLevelType w:val="hybridMultilevel"/>
    <w:tmpl w:val="B2A619E4"/>
    <w:lvl w:ilvl="0" w:tplc="7FA69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E7845"/>
    <w:multiLevelType w:val="hybridMultilevel"/>
    <w:tmpl w:val="6C40493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D6871B4"/>
    <w:multiLevelType w:val="hybridMultilevel"/>
    <w:tmpl w:val="8BD03C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2805"/>
    <w:rsid w:val="00001062"/>
    <w:rsid w:val="000843DB"/>
    <w:rsid w:val="000A1E0D"/>
    <w:rsid w:val="000C18A7"/>
    <w:rsid w:val="00117117"/>
    <w:rsid w:val="001301B7"/>
    <w:rsid w:val="00195DFC"/>
    <w:rsid w:val="00231448"/>
    <w:rsid w:val="004526AF"/>
    <w:rsid w:val="005B4E14"/>
    <w:rsid w:val="00684CD5"/>
    <w:rsid w:val="006D24EA"/>
    <w:rsid w:val="0073169C"/>
    <w:rsid w:val="00774D20"/>
    <w:rsid w:val="008119AA"/>
    <w:rsid w:val="00884EA8"/>
    <w:rsid w:val="00897F68"/>
    <w:rsid w:val="008C15F0"/>
    <w:rsid w:val="00935BB8"/>
    <w:rsid w:val="009A645B"/>
    <w:rsid w:val="00A03A19"/>
    <w:rsid w:val="00A32124"/>
    <w:rsid w:val="00B10D71"/>
    <w:rsid w:val="00D11431"/>
    <w:rsid w:val="00E05AA6"/>
    <w:rsid w:val="00E62805"/>
    <w:rsid w:val="00EC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FA684-934D-41C1-9DAA-DCE8801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C18A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C18A7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684CD5"/>
    <w:rPr>
      <w:b/>
      <w:bCs/>
    </w:rPr>
  </w:style>
  <w:style w:type="character" w:styleId="a7">
    <w:name w:val="Emphasis"/>
    <w:basedOn w:val="a0"/>
    <w:uiPriority w:val="20"/>
    <w:qFormat/>
    <w:rsid w:val="00684CD5"/>
    <w:rPr>
      <w:i/>
      <w:iCs/>
    </w:rPr>
  </w:style>
  <w:style w:type="paragraph" w:customStyle="1" w:styleId="mytxt">
    <w:name w:val="mytxt"/>
    <w:basedOn w:val="a"/>
    <w:rsid w:val="00884EA8"/>
    <w:pPr>
      <w:spacing w:after="120" w:line="288" w:lineRule="auto"/>
      <w:ind w:firstLine="720"/>
      <w:jc w:val="both"/>
    </w:pPr>
    <w:rPr>
      <w:rFonts w:ascii="Verdana, Arial" w:eastAsia="Times New Roman" w:hAnsi="Verdana, Arial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84EA8"/>
  </w:style>
  <w:style w:type="character" w:customStyle="1" w:styleId="submenu-table">
    <w:name w:val="submenu-table"/>
    <w:basedOn w:val="a0"/>
    <w:rsid w:val="00884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4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 РМК</cp:lastModifiedBy>
  <cp:revision>17</cp:revision>
  <dcterms:created xsi:type="dcterms:W3CDTF">2024-04-03T12:57:00Z</dcterms:created>
  <dcterms:modified xsi:type="dcterms:W3CDTF">2026-02-09T08:42:00Z</dcterms:modified>
</cp:coreProperties>
</file>